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0B1560"/>
          <w:sz w:val="48"/>
        </w:rPr>
        <w:t>CONSTITUTION</w:t>
      </w:r>
    </w:p>
    <w:p>
      <w:pPr>
        <w:spacing w:after="40"/>
        <w:jc w:val="center"/>
      </w:pPr>
      <w:r>
        <w:rPr>
          <w:b/>
          <w:sz w:val="30"/>
        </w:rPr>
        <w:t>StartUp Club NZ (SCNZ)</w:t>
      </w:r>
    </w:p>
    <w:p>
      <w:pPr>
        <w:spacing w:after="280"/>
        <w:jc w:val="center"/>
      </w:pPr>
      <w:r>
        <w:rPr>
          <w:i/>
          <w:sz w:val="22"/>
        </w:rPr>
        <w:t>University of Auckland</w:t>
      </w:r>
    </w:p>
    <w:p>
      <w:pPr>
        <w:spacing w:after="40"/>
        <w:jc w:val="center"/>
      </w:pPr>
      <w:r>
        <w:rPr>
          <w:b/>
          <w:sz w:val="22"/>
        </w:rPr>
        <w:t>Consolidated version, October 2026</w:t>
      </w:r>
    </w:p>
    <w:p>
      <w:pPr>
        <w:spacing w:after="400"/>
        <w:jc w:val="center"/>
      </w:pPr>
      <w:r>
        <w:rPr>
          <w:i/>
          <w:sz w:val="20"/>
        </w:rPr>
        <w:t>Incorporating the two Special Resolutions passed at the Special General Meeting held on Monday 12 October 2026. Supersedes the version dated December 2025.</w:t>
      </w:r>
    </w:p>
    <w:p>
      <w:pPr>
        <w:pStyle w:val="Heading1"/>
      </w:pPr>
      <w:r>
        <w:t>1.0 NAME</w:t>
      </w:r>
    </w:p>
    <w:p>
      <w:r>
        <w:rPr>
          <w:b w:val="0"/>
          <w:i w:val="0"/>
        </w:rPr>
        <w:t>The name of the Association/Club is StartUp Club NZ (SCNZ) hereinafter referred to as the "Association" or "Club"</w:t>
      </w:r>
    </w:p>
    <w:p>
      <w:pPr>
        <w:pStyle w:val="Heading1"/>
      </w:pPr>
      <w:r>
        <w:t>2.0 OBJECTIVES</w:t>
      </w:r>
    </w:p>
    <w:p>
      <w:r>
        <w:rPr>
          <w:b w:val="0"/>
          <w:i w:val="0"/>
        </w:rPr>
        <w:t>The objectives of the Association are:</w:t>
      </w:r>
    </w:p>
    <w:p>
      <w:r>
        <w:rPr>
          <w:b w:val="0"/>
          <w:i w:val="0"/>
        </w:rPr>
        <w:t>2.1 Cultivate an interest in students for startups and startup careers.</w:t>
      </w:r>
    </w:p>
    <w:p>
      <w:r>
        <w:rPr>
          <w:b w:val="0"/>
          <w:i w:val="0"/>
        </w:rPr>
        <w:t>2.2 Facilitate and cultivate professional and technical growth for students from all disciplines across the university.</w:t>
      </w:r>
    </w:p>
    <w:p>
      <w:r>
        <w:rPr>
          <w:b w:val="0"/>
          <w:i w:val="0"/>
        </w:rPr>
        <w:t>2.3 Provide a platform for students to network and build relationships with like-minded students and potential employers.</w:t>
      </w:r>
    </w:p>
    <w:p>
      <w:r>
        <w:rPr>
          <w:b w:val="0"/>
          <w:i w:val="0"/>
        </w:rPr>
        <w:t>2.4 Educate students in startup careers and building high growth businesses by creating and delivering a curriculum around relevant topics.</w:t>
      </w:r>
    </w:p>
    <w:p>
      <w:r>
        <w:rPr>
          <w:b w:val="0"/>
          <w:i w:val="0"/>
        </w:rPr>
        <w:t>2.5 Nurture students with a founder/entrepreneurial mindset and provide support for their ventures.</w:t>
      </w:r>
    </w:p>
    <w:p>
      <w:pPr>
        <w:pStyle w:val="Heading1"/>
      </w:pPr>
      <w:r>
        <w:t>3.0 ATTAINING OBJECTIVES</w:t>
      </w:r>
    </w:p>
    <w:p>
      <w:r>
        <w:rPr>
          <w:b w:val="0"/>
          <w:i w:val="0"/>
        </w:rPr>
        <w:t>The Association shall be empowered to do all things necessary which are incidental to and necessary for the attainment of the objects of the Association.</w:t>
      </w:r>
    </w:p>
    <w:p>
      <w:pPr>
        <w:pStyle w:val="Heading1"/>
      </w:pPr>
      <w:r>
        <w:t>4.0 PROPERTY OF THE ASSOCIATION</w:t>
      </w:r>
    </w:p>
    <w:p>
      <w:r>
        <w:rPr>
          <w:b w:val="0"/>
          <w:i w:val="0"/>
        </w:rPr>
        <w:t>The Association must apply all property and income of the association towards the promotion of the objects or purposes of the association and no part of that property or income to be paid or otherwise distributed, directly or indirectly, to members of the Association, except in good faith in the promotion of those objects or purposes.</w:t>
      </w:r>
    </w:p>
    <w:p>
      <w:pPr>
        <w:pStyle w:val="Heading1"/>
      </w:pPr>
      <w:r>
        <w:t>5.0 POWERS OF THE ASSOCIATION</w:t>
      </w:r>
    </w:p>
    <w:p>
      <w:r>
        <w:rPr>
          <w:b w:val="0"/>
          <w:i/>
        </w:rPr>
        <w:t>(as conferred by Section 13 of the Act)</w:t>
      </w:r>
    </w:p>
    <w:p>
      <w:r>
        <w:rPr>
          <w:b w:val="0"/>
          <w:i w:val="0"/>
        </w:rPr>
        <w:t>5.1 To acquire, hold, deal with, and dispose of any real or personal property;</w:t>
      </w:r>
    </w:p>
    <w:p>
      <w:r>
        <w:rPr>
          <w:b w:val="0"/>
          <w:i w:val="0"/>
        </w:rPr>
        <w:t>5.2 To open and operate bank accounts;</w:t>
      </w:r>
    </w:p>
    <w:p>
      <w:r>
        <w:rPr>
          <w:b w:val="0"/>
          <w:i w:val="0"/>
        </w:rPr>
        <w:t>5.3 To invest its money:</w:t>
      </w:r>
    </w:p>
    <w:p>
      <w:pPr>
        <w:pStyle w:val="ListBullet"/>
        <w:spacing w:after="80"/>
        <w:ind w:left="454"/>
      </w:pPr>
      <w:r>
        <w:t>(i) in any security in which trust moneys may be invested; or</w:t>
      </w:r>
    </w:p>
    <w:p>
      <w:pPr>
        <w:pStyle w:val="ListBullet"/>
        <w:spacing w:after="80"/>
        <w:ind w:left="454"/>
      </w:pPr>
      <w:r>
        <w:t>(ii) in any other manner authorised by the rules of the Association;</w:t>
      </w:r>
    </w:p>
    <w:p>
      <w:r>
        <w:rPr>
          <w:b w:val="0"/>
          <w:i w:val="0"/>
        </w:rPr>
        <w:t>5.4 To borrow money upon such terms and conditions as the Association thinks fit;</w:t>
      </w:r>
    </w:p>
    <w:p>
      <w:r>
        <w:rPr>
          <w:b w:val="0"/>
          <w:i w:val="0"/>
        </w:rPr>
        <w:t>5.5 To give such security for the discharge of liabilities incurred by the Association as the Association thinks fit;</w:t>
      </w:r>
    </w:p>
    <w:p>
      <w:r>
        <w:rPr>
          <w:b w:val="0"/>
          <w:i w:val="0"/>
        </w:rPr>
        <w:t>5.6 To appoint agents and employees to transact any business of the Association on its behalf for reward or otherwise;</w:t>
      </w:r>
    </w:p>
    <w:p>
      <w:r>
        <w:rPr>
          <w:b w:val="0"/>
          <w:i w:val="0"/>
        </w:rPr>
        <w:t>5.7 To build construct erect maintain alter and repair any premises building or other structure of any kind and to furnish equip and improve the same for use by the Association;</w:t>
      </w:r>
    </w:p>
    <w:p>
      <w:r>
        <w:rPr>
          <w:b w:val="0"/>
          <w:i w:val="0"/>
        </w:rPr>
        <w:t>5.8 Accept donations and gifts in accordance with the objects of the Association;</w:t>
      </w:r>
    </w:p>
    <w:p>
      <w:r>
        <w:rPr>
          <w:b w:val="0"/>
          <w:i w:val="0"/>
        </w:rPr>
        <w:t>5.9 Print and publish any information by any media including newsletters, newspapers, articles or leaflets for promotion of the Association;</w:t>
      </w:r>
    </w:p>
    <w:p>
      <w:r>
        <w:rPr>
          <w:b w:val="0"/>
          <w:i w:val="0"/>
        </w:rPr>
        <w:t>5.10 Provide gifts and prizes in accordance with the objects of the Association;</w:t>
      </w:r>
    </w:p>
    <w:p>
      <w:r>
        <w:rPr>
          <w:b w:val="0"/>
          <w:i w:val="0"/>
        </w:rPr>
        <w:t>5.11 Organise social events for Members and the promotion of the Association; and</w:t>
      </w:r>
    </w:p>
    <w:p>
      <w:r>
        <w:rPr>
          <w:b w:val="0"/>
          <w:i w:val="0"/>
        </w:rPr>
        <w:t>5.12 To enter into any other contract the Association considers necessary or desirable.</w:t>
      </w:r>
    </w:p>
    <w:p>
      <w:pPr>
        <w:pStyle w:val="Heading1"/>
      </w:pPr>
      <w:r>
        <w:t>6.0 MEMBERSHIP</w:t>
      </w:r>
    </w:p>
    <w:p>
      <w:r>
        <w:rPr>
          <w:b w:val="0"/>
          <w:i w:val="0"/>
        </w:rPr>
        <w:t>6.1 Membership will be open to any University of Auckland student who is studying during the membership period (of one academic year).</w:t>
      </w:r>
    </w:p>
    <w:p>
      <w:r>
        <w:rPr>
          <w:b w:val="0"/>
          <w:i w:val="0"/>
        </w:rPr>
        <w:t>6.2 Any person seeking membership shall make an application that records their student ID number, full name, degree studied and any other relevant information.</w:t>
      </w:r>
    </w:p>
    <w:p>
      <w:r>
        <w:rPr>
          <w:b w:val="0"/>
          <w:i w:val="0"/>
        </w:rPr>
        <w:t>6.3 Each person that holds membership shall be:</w:t>
      </w:r>
    </w:p>
    <w:p>
      <w:pPr>
        <w:ind w:left="454"/>
      </w:pPr>
      <w:r>
        <w:rPr>
          <w:b w:val="0"/>
          <w:i w:val="0"/>
        </w:rPr>
        <w:t>6.3.1 Bound by the Constitution and By-laws of the Association.</w:t>
      </w:r>
    </w:p>
    <w:p>
      <w:pPr>
        <w:ind w:left="454"/>
      </w:pPr>
      <w:r>
        <w:rPr>
          <w:b w:val="0"/>
          <w:i w:val="0"/>
        </w:rPr>
        <w:t>6.3.2 Entitled to all advantages and privileges of membership.</w:t>
      </w:r>
    </w:p>
    <w:p>
      <w:r>
        <w:rPr>
          <w:b w:val="0"/>
          <w:i w:val="0"/>
        </w:rPr>
        <w:t>6.4 Membership Categories:</w:t>
      </w:r>
    </w:p>
    <w:p>
      <w:pPr>
        <w:ind w:left="454"/>
      </w:pPr>
      <w:r>
        <w:rPr>
          <w:b/>
          <w:i w:val="0"/>
        </w:rPr>
        <w:t>6.4.1 ORDINARY MEMBER</w:t>
      </w:r>
    </w:p>
    <w:p>
      <w:pPr>
        <w:ind w:left="454"/>
      </w:pPr>
      <w:r>
        <w:rPr>
          <w:b w:val="0"/>
          <w:i w:val="0"/>
        </w:rPr>
        <w:t>Any person who is a member of the Association is entitled to hold any office and enjoy the privileges of the Association.</w:t>
      </w:r>
    </w:p>
    <w:p>
      <w:pPr>
        <w:ind w:left="454"/>
      </w:pPr>
      <w:r>
        <w:rPr>
          <w:b/>
          <w:i w:val="0"/>
        </w:rPr>
        <w:t>6.4.2 AFFILIATED CLUBS OR TEAM</w:t>
      </w:r>
    </w:p>
    <w:p>
      <w:pPr>
        <w:ind w:left="454"/>
      </w:pPr>
      <w:r>
        <w:rPr>
          <w:b w:val="0"/>
          <w:i w:val="0"/>
        </w:rPr>
        <w:t>A club or team desirous of becoming an affiliated club or team must take application in accordance with the by-laws of the Association. Such an application must be lodged with the Association Secretary. Each affiliated club or team shall appoint or elect a delegate as his or her representative to meetings of the Executive Committee.</w:t>
      </w:r>
    </w:p>
    <w:p>
      <w:r>
        <w:rPr>
          <w:b w:val="0"/>
          <w:i w:val="0"/>
        </w:rPr>
        <w:t>6.5 The Management Committee shall appoint a member of the Management Committee to maintain an up to date register of members of the Association.</w:t>
      </w:r>
    </w:p>
    <w:p>
      <w:r>
        <w:rPr>
          <w:b w:val="0"/>
          <w:i w:val="0"/>
        </w:rPr>
        <w:t>6.6 A member may at any reasonable time inspect the records and documents of the Association.</w:t>
      </w:r>
    </w:p>
    <w:p>
      <w:pPr>
        <w:pStyle w:val="Heading1"/>
      </w:pPr>
      <w:r>
        <w:t>7.0 TERMINATION OF MEMBERSHIP</w:t>
      </w:r>
    </w:p>
    <w:p>
      <w:r>
        <w:rPr>
          <w:b w:val="0"/>
          <w:i w:val="0"/>
        </w:rPr>
        <w:t>7.1 Any person's membership may be terminated by the following events:</w:t>
      </w:r>
    </w:p>
    <w:p>
      <w:pPr>
        <w:ind w:left="454"/>
      </w:pPr>
      <w:r>
        <w:rPr>
          <w:b w:val="0"/>
          <w:i w:val="0"/>
        </w:rPr>
        <w:t>7.1.1 Resignation</w:t>
      </w:r>
    </w:p>
    <w:p>
      <w:pPr>
        <w:ind w:left="454"/>
      </w:pPr>
      <w:r>
        <w:rPr>
          <w:b w:val="0"/>
          <w:i w:val="0"/>
        </w:rPr>
        <w:t>7.1.2 Expulsion</w:t>
      </w:r>
    </w:p>
    <w:p>
      <w:pPr>
        <w:ind w:left="454"/>
      </w:pPr>
      <w:r>
        <w:rPr>
          <w:b w:val="0"/>
          <w:i w:val="0"/>
        </w:rPr>
        <w:t>7.1.3 Expiration</w:t>
      </w:r>
    </w:p>
    <w:p>
      <w:r>
        <w:rPr>
          <w:b w:val="0"/>
          <w:i w:val="0"/>
        </w:rPr>
        <w:t>7.2 The Management Committee shall have the power to suspend or expel any member of the Association for:</w:t>
      </w:r>
    </w:p>
    <w:p>
      <w:pPr>
        <w:ind w:left="454"/>
      </w:pPr>
      <w:r>
        <w:rPr>
          <w:b w:val="0"/>
          <w:i w:val="0"/>
        </w:rPr>
        <w:t>7.2.1 Any of the events in Item 7.1</w:t>
      </w:r>
    </w:p>
    <w:p>
      <w:pPr>
        <w:ind w:left="454"/>
      </w:pPr>
      <w:r>
        <w:rPr>
          <w:b w:val="0"/>
          <w:i w:val="0"/>
        </w:rPr>
        <w:t>7.2.2 False or inaccurate statements made in the member's application for membership of the Association,</w:t>
      </w:r>
    </w:p>
    <w:p>
      <w:pPr>
        <w:ind w:left="454"/>
      </w:pPr>
      <w:r>
        <w:rPr>
          <w:b w:val="0"/>
          <w:i w:val="0"/>
        </w:rPr>
        <w:t>7.2.3 Breach of any rule, regulation or by-law of the Association and</w:t>
      </w:r>
    </w:p>
    <w:p>
      <w:pPr>
        <w:ind w:left="454"/>
      </w:pPr>
      <w:r>
        <w:rPr>
          <w:b w:val="0"/>
          <w:i w:val="0"/>
        </w:rPr>
        <w:t>7.2.4 By any act detrimental to the Association.</w:t>
      </w:r>
    </w:p>
    <w:p>
      <w:pPr>
        <w:ind w:left="454"/>
      </w:pPr>
      <w:r>
        <w:rPr>
          <w:b w:val="0"/>
          <w:i w:val="0"/>
        </w:rPr>
        <w:t>7.2.5 By majority vote, after having undertaken due inquiry.</w:t>
      </w:r>
    </w:p>
    <w:p>
      <w:r>
        <w:rPr>
          <w:b w:val="0"/>
          <w:i w:val="0"/>
        </w:rPr>
        <w:t>7.3 Any member who is expelled, suspended or has their membership terminated, shall have the right to appeal against their suspension or expulsion. Appeals must be submitted in writing to the Management Committee within 14 days. The Management Committee may approve or disapprove the appeal. For expulsion specifically, the member may request that a General Meeting be called to review the appeal, in which case a meeting shall be called for such purpose, and the decision of the General Meeting shall be final.</w:t>
      </w:r>
    </w:p>
    <w:p>
      <w:pPr>
        <w:pStyle w:val="Heading1"/>
      </w:pPr>
      <w:r>
        <w:t>8.0 MANAGEMENT COMMITTEE</w:t>
      </w:r>
    </w:p>
    <w:p>
      <w:r>
        <w:rPr>
          <w:b w:val="0"/>
          <w:i/>
        </w:rPr>
        <w:t>N.B (1) Sometimes called the Executive Committee.</w:t>
      </w:r>
    </w:p>
    <w:p>
      <w:r>
        <w:rPr>
          <w:b w:val="0"/>
          <w:i w:val="0"/>
        </w:rPr>
        <w:t>8.1 Management of the Association shall be vested in the Management Committee. The Management Committee consists of the Club Officers, who are elected by the members at the Annual General Meeting, together with the appointed roles provided for below.</w:t>
      </w:r>
    </w:p>
    <w:p>
      <w:pPr>
        <w:pStyle w:val="Heading2"/>
      </w:pPr>
      <w:r>
        <w:t>8.1.1 Club Officers</w:t>
      </w:r>
    </w:p>
    <w:p>
      <w:r>
        <w:rPr>
          <w:b w:val="0"/>
          <w:i w:val="0"/>
        </w:rPr>
        <w:t>The Club Officers are the two Co-Presidents, the Secretary and the Treasurer. They are elected by the members at the Annual General Meeting and are the only elected positions of the Association.</w:t>
      </w:r>
    </w:p>
    <w:p>
      <w:pPr>
        <w:pStyle w:val="Heading2"/>
      </w:pPr>
      <w:r>
        <w:t>8.1.2 Appointed roles</w:t>
      </w:r>
    </w:p>
    <w:p>
      <w:r>
        <w:rPr>
          <w:b w:val="0"/>
          <w:i w:val="0"/>
        </w:rPr>
        <w:t>All other Management Committee roles are appointed by the incoming Club Officers through an open application and interview process. The roles and their criteria are published before applications open, and every member may apply. Appointments are recorded in the minutes.</w:t>
      </w:r>
    </w:p>
    <w:p>
      <w:pPr>
        <w:pStyle w:val="Heading2"/>
      </w:pPr>
      <w:r>
        <w:t>8.1.3 Committee Structure</w:t>
      </w:r>
    </w:p>
    <w:p>
      <w:r>
        <w:rPr>
          <w:b w:val="0"/>
          <w:i w:val="0"/>
        </w:rPr>
        <w:t>8.1.3.1 Teams may operate as 'Project Teams' where teams allocate themselves to an event of their desire (consisting of 2-6 committee members) and must include at least one member responsible for marketing,</w:t>
      </w:r>
    </w:p>
    <w:p>
      <w:pPr>
        <w:ind w:left="454"/>
      </w:pPr>
      <w:r>
        <w:rPr>
          <w:b w:val="0"/>
          <w:i w:val="0"/>
        </w:rPr>
        <w:t>OR,</w:t>
      </w:r>
    </w:p>
    <w:p>
      <w:r>
        <w:rPr>
          <w:b w:val="0"/>
          <w:i w:val="0"/>
        </w:rPr>
        <w:t>Teams may operate as 'Functional Teams' where there is, for example, an events team, competitions team, marketing team, engagement team, etc.</w:t>
      </w:r>
    </w:p>
    <w:p>
      <w:pPr>
        <w:pStyle w:val="Heading2"/>
      </w:pPr>
      <w:r>
        <w:t>8.1.4 Advisory Roles</w:t>
      </w:r>
    </w:p>
    <w:p>
      <w:r>
        <w:rPr>
          <w:b w:val="0"/>
          <w:i w:val="0"/>
        </w:rPr>
        <w:t>8.1.4.1 The Association may appoint Advisory roles to be held by previous executive members who can provide advice and experience to the current Co-Presidents.</w:t>
      </w:r>
    </w:p>
    <w:p>
      <w:r>
        <w:rPr>
          <w:b w:val="0"/>
          <w:i w:val="0"/>
        </w:rPr>
        <w:t>8.1.4.2 Advisors have no executive decision-making authority over the club and are not members of the Management Committee.</w:t>
      </w:r>
    </w:p>
    <w:p>
      <w:r>
        <w:rPr>
          <w:b w:val="0"/>
          <w:i w:val="0"/>
        </w:rPr>
        <w:t>8.1.4.3 Advisors do not typically undertake work for the club, though this may be arranged at the discretion of both the advisors and the current Co-Presidents.</w:t>
      </w:r>
    </w:p>
    <w:p>
      <w:pPr>
        <w:pStyle w:val="Heading2"/>
      </w:pPr>
      <w:r>
        <w:t>8.1.5 Club or Team delegates</w:t>
      </w:r>
    </w:p>
    <w:p>
      <w:r>
        <w:rPr>
          <w:b w:val="0"/>
          <w:i w:val="0"/>
        </w:rPr>
        <w:t>As outlined in section 6.4.2, Any affiliated clubs or teams have a right to delegate a representative to attend committee meetings and should be treated as members of the current executive committee. However, these representatives cannot participate in any form of voting.</w:t>
      </w:r>
    </w:p>
    <w:p>
      <w:r>
        <w:rPr>
          <w:b w:val="0"/>
          <w:i w:val="0"/>
        </w:rPr>
        <w:t>8.2 No person shall hold more than one position on the Management Committee at any one time. A person shall cease to be a member of the Management Committee at the conclusion of the academic year for which they were elected and he/she will be eligible for re-election.</w:t>
      </w:r>
    </w:p>
    <w:p>
      <w:r>
        <w:rPr>
          <w:b w:val="0"/>
          <w:i w:val="0"/>
        </w:rPr>
        <w:t>8.3 A quorum of the Management Committee shall be half of its members plus one.</w:t>
      </w:r>
    </w:p>
    <w:p>
      <w:r>
        <w:rPr>
          <w:b w:val="0"/>
          <w:i w:val="0"/>
        </w:rPr>
        <w:t>8.4 If both Co-Presidents are unable to attend a Management Committee meeting, then a chairperson nominated by the Secretary shall chair that meeting.</w:t>
      </w:r>
    </w:p>
    <w:p>
      <w:r>
        <w:rPr>
          <w:b w:val="0"/>
          <w:i w:val="0"/>
        </w:rPr>
        <w:t>8.5 A member of the management committee may lose his or her seat on the committee for any of the following:</w:t>
      </w:r>
    </w:p>
    <w:p>
      <w:pPr>
        <w:pStyle w:val="ListBullet"/>
        <w:spacing w:after="80"/>
        <w:ind w:left="454"/>
      </w:pPr>
      <w:r>
        <w:t>Absence from three or more meetings without leave of absence.</w:t>
      </w:r>
    </w:p>
    <w:p>
      <w:pPr>
        <w:pStyle w:val="ListBullet"/>
        <w:spacing w:after="80"/>
        <w:ind w:left="454"/>
      </w:pPr>
      <w:r>
        <w:t>Found not to be a member.</w:t>
      </w:r>
    </w:p>
    <w:p>
      <w:pPr>
        <w:pStyle w:val="ListBullet"/>
        <w:spacing w:after="80"/>
        <w:ind w:left="454"/>
      </w:pPr>
      <w:r>
        <w:t>A unanimous vote from the current executive committee, excluding the subject of the vote.</w:t>
      </w:r>
    </w:p>
    <w:p>
      <w:pPr>
        <w:pStyle w:val="Heading2"/>
      </w:pPr>
      <w:r>
        <w:t>8.6 Divisions</w:t>
      </w:r>
    </w:p>
    <w:p>
      <w:r>
        <w:rPr>
          <w:b w:val="0"/>
          <w:i w:val="0"/>
        </w:rPr>
        <w:t>8.6.1 The Club Officers may establish a division of the Association to run a specific programme or activity, by a vote of three of the four Officers.</w:t>
      </w:r>
    </w:p>
    <w:p>
      <w:r>
        <w:rPr>
          <w:b w:val="0"/>
          <w:i w:val="0"/>
        </w:rPr>
        <w:t>8.6.2 A division is part of the Association. It is not a separate entity, does not hold its own bank account, and is bound by this Constitution and all Association policies.</w:t>
      </w:r>
    </w:p>
    <w:p>
      <w:r>
        <w:rPr>
          <w:b w:val="0"/>
          <w:i w:val="0"/>
        </w:rPr>
        <w:t>8.6.3 Each division operates under a written Charter approved by the Club Officers. The Charter governs the relationship between the Association and the division, including its purpose, governance, delegated powers and financial arrangements. Where the Charter conflicts with this Constitution, this Constitution prevails.</w:t>
      </w:r>
    </w:p>
    <w:p>
      <w:r>
        <w:rPr>
          <w:b w:val="0"/>
          <w:i w:val="0"/>
        </w:rPr>
        <w:t>8.6.4 The Club Officers oversee every division and sit on its board, where they take part in its decisions.</w:t>
      </w:r>
    </w:p>
    <w:p>
      <w:r>
        <w:rPr>
          <w:b w:val="0"/>
          <w:i w:val="0"/>
        </w:rPr>
        <w:t>8.6.5 Roles within a division are not offices of the Association unless the holder is separately elected under clause 8.1.1.</w:t>
      </w:r>
    </w:p>
    <w:p>
      <w:r>
        <w:rPr>
          <w:b w:val="0"/>
          <w:i w:val="0"/>
        </w:rPr>
        <w:t>8.6.6 A division may be dissolved only by a unanimous vote of the Management Committee. On dissolution, all assets, accounts, brand and relationships of the division remain with the Association.</w:t>
      </w:r>
    </w:p>
    <w:p>
      <w:pPr>
        <w:pStyle w:val="Heading1"/>
      </w:pPr>
      <w:r>
        <w:t>9.0 POWERS OF THE MANAGEMENT COMMITTEE</w:t>
      </w:r>
    </w:p>
    <w:p>
      <w:r>
        <w:rPr>
          <w:b w:val="0"/>
          <w:i w:val="0"/>
        </w:rPr>
        <w:t>9.1 The Management Committee shall carry out the day-to-day running of the Association and shall have the power to:</w:t>
      </w:r>
    </w:p>
    <w:p>
      <w:pPr>
        <w:ind w:left="454"/>
      </w:pPr>
      <w:r>
        <w:rPr>
          <w:b w:val="0"/>
          <w:i w:val="0"/>
        </w:rPr>
        <w:t>9.1.1 Administer the finances, appoint bankers, and direct the opening of banking accounts for specific purposes and to transfer funds from one account to another, and to close any such account;</w:t>
      </w:r>
    </w:p>
    <w:p>
      <w:pPr>
        <w:ind w:left="454"/>
      </w:pPr>
      <w:r>
        <w:rPr>
          <w:b w:val="0"/>
          <w:i w:val="0"/>
        </w:rPr>
        <w:t>9.1.2 Fix the manner in which such banking accounts shall be operated upon, providing the Management Committee passes all payments;</w:t>
      </w:r>
    </w:p>
    <w:p>
      <w:pPr>
        <w:ind w:left="454"/>
      </w:pPr>
      <w:r>
        <w:rPr>
          <w:b w:val="0"/>
          <w:i w:val="0"/>
        </w:rPr>
        <w:t>9.1.3 Fix fees and subscriptions payable by members and decide such levies, fines and charges as is deemed necessary and advisable, and to enforce payment thereof;</w:t>
      </w:r>
    </w:p>
    <w:p>
      <w:pPr>
        <w:ind w:left="454"/>
      </w:pPr>
      <w:r>
        <w:rPr>
          <w:b w:val="0"/>
          <w:i w:val="0"/>
        </w:rPr>
        <w:t>9.1.4 Adjudicate on all matters brought before it which in any way affect the Association.</w:t>
      </w:r>
    </w:p>
    <w:p>
      <w:pPr>
        <w:ind w:left="454"/>
      </w:pPr>
      <w:r>
        <w:rPr>
          <w:b w:val="0"/>
          <w:i w:val="0"/>
        </w:rPr>
        <w:t>9.1.5 Cause minutes to be made of all proceedings at meetings of the Committee and General Meetings of members;</w:t>
      </w:r>
    </w:p>
    <w:p>
      <w:pPr>
        <w:ind w:left="454"/>
      </w:pPr>
      <w:r>
        <w:rPr>
          <w:b w:val="0"/>
          <w:i w:val="0"/>
        </w:rPr>
        <w:t>9.1.6 Make, amend and rescind rulings and By-laws;</w:t>
      </w:r>
    </w:p>
    <w:p>
      <w:pPr>
        <w:ind w:left="454"/>
      </w:pPr>
      <w:r>
        <w:rPr>
          <w:b w:val="0"/>
          <w:i w:val="0"/>
        </w:rPr>
        <w:t>9.1.7 Have the power to form and appoint any sub committee/s as required for specific purposes;</w:t>
      </w:r>
    </w:p>
    <w:p>
      <w:pPr>
        <w:ind w:left="454"/>
      </w:pPr>
      <w:r>
        <w:rPr>
          <w:b w:val="0"/>
          <w:i w:val="0"/>
        </w:rPr>
        <w:t>9.1.8 May at their discretion employ a person or persons to carry out certain duties required by the Association, at salaries or remunerations for such period of time, as may be deemed necessary.</w:t>
      </w:r>
    </w:p>
    <w:p>
      <w:pPr>
        <w:ind w:left="454"/>
      </w:pPr>
      <w:r>
        <w:rPr>
          <w:b w:val="0"/>
          <w:i w:val="0"/>
        </w:rPr>
        <w:t>9.1.9 Should a vacancy occur on the Management Committee during the season, the Management Committee shall appoint a successor until the next Annual General Meeting.</w:t>
      </w:r>
    </w:p>
    <w:p>
      <w:pPr>
        <w:ind w:left="454"/>
      </w:pPr>
      <w:r>
        <w:rPr>
          <w:b w:val="0"/>
          <w:i w:val="0"/>
        </w:rPr>
        <w:t>9.1.10 Appoint an officer/s or agent of the Management Committee to have custody of the Association's records, documents and securities.</w:t>
      </w:r>
    </w:p>
    <w:p>
      <w:pPr>
        <w:pStyle w:val="Heading1"/>
      </w:pPr>
      <w:r>
        <w:t>10.0 FINANCIAL REVIEW AND AUDIT</w:t>
      </w:r>
    </w:p>
    <w:p>
      <w:r>
        <w:rPr>
          <w:b w:val="0"/>
          <w:i w:val="0"/>
        </w:rPr>
        <w:t>10.1 If required by the Incorporated Societies Act 2022 or other applicable legislation, the Annual General Meeting shall elect or appoint a reviewer or auditor who is independent of the Association's financial management.</w:t>
      </w:r>
    </w:p>
    <w:p>
      <w:r>
        <w:rPr>
          <w:b w:val="0"/>
          <w:i w:val="0"/>
        </w:rPr>
        <w:t>10.2 The reviewer or auditor shall examine the books and accounts of the Association annually, and have the power to call for all books, papers, accounts, receipts etc., of the Association and report thereon to the Annual General Meeting.</w:t>
      </w:r>
    </w:p>
    <w:p>
      <w:pPr>
        <w:pStyle w:val="Heading1"/>
      </w:pPr>
      <w:r>
        <w:t>11.0 GENERAL MEETINGS</w:t>
      </w:r>
    </w:p>
    <w:p>
      <w:pPr>
        <w:pStyle w:val="Heading2"/>
      </w:pPr>
      <w:r>
        <w:t>11.1 Annual General Meeting</w:t>
      </w:r>
    </w:p>
    <w:p>
      <w:r>
        <w:rPr>
          <w:b w:val="0"/>
          <w:i w:val="0"/>
        </w:rPr>
        <w:t>11.1.1 The Annual General Meeting of the Association must be held once annually between August 1st and October 31st.</w:t>
      </w:r>
    </w:p>
    <w:p>
      <w:r>
        <w:rPr>
          <w:b w:val="0"/>
          <w:i w:val="0"/>
        </w:rPr>
        <w:t>11.1.2 The Secretary shall give at least fourteen (14) days notice of the date of the Annual General Meeting, to members.</w:t>
      </w:r>
    </w:p>
    <w:p>
      <w:r>
        <w:rPr>
          <w:b w:val="0"/>
          <w:i w:val="0"/>
        </w:rPr>
        <w:t>11.1.3 All members may attend the Annual General Meeting.</w:t>
      </w:r>
    </w:p>
    <w:p>
      <w:r>
        <w:rPr>
          <w:b w:val="0"/>
          <w:i w:val="0"/>
        </w:rPr>
        <w:t>11.1.4 The quorum at the Annual General Meeting shall be a minimum of 10 members. If, at the end of 30 minutes after the time appointed in the notice for the opening of the Meeting, there is no quorum the meeting shall stand and adjourn for one week. If at such a meeting, there is no quorum those members present shall be competent to discharge the business of the meeting.</w:t>
      </w:r>
    </w:p>
    <w:p>
      <w:r>
        <w:rPr>
          <w:b w:val="0"/>
          <w:i w:val="0"/>
        </w:rPr>
        <w:t>11.1.5 The agenda for an Annual General Meeting shall be:</w:t>
      </w:r>
    </w:p>
    <w:p>
      <w:pPr>
        <w:pStyle w:val="ListBullet"/>
        <w:spacing w:after="80"/>
        <w:ind w:left="454"/>
      </w:pPr>
      <w:r>
        <w:t>Opening of Meeting</w:t>
      </w:r>
    </w:p>
    <w:p>
      <w:pPr>
        <w:pStyle w:val="ListBullet"/>
        <w:spacing w:after="80"/>
        <w:ind w:left="454"/>
      </w:pPr>
      <w:r>
        <w:t>Outline aims and planned activities of the association</w:t>
      </w:r>
    </w:p>
    <w:p>
      <w:pPr>
        <w:pStyle w:val="ListBullet"/>
        <w:spacing w:after="80"/>
        <w:ind w:left="454"/>
      </w:pPr>
      <w:r>
        <w:t>Confirmation of minutes previous annual general meeting</w:t>
      </w:r>
    </w:p>
    <w:p>
      <w:pPr>
        <w:pStyle w:val="ListBullet"/>
        <w:spacing w:after="80"/>
        <w:ind w:left="454"/>
      </w:pPr>
      <w:r>
        <w:t>Presentation and Adoption of the Annual Report</w:t>
      </w:r>
    </w:p>
    <w:p>
      <w:pPr>
        <w:pStyle w:val="ListBullet"/>
        <w:spacing w:after="80"/>
        <w:ind w:left="454"/>
      </w:pPr>
      <w:r>
        <w:t>Presentation of Treasurer's statement</w:t>
      </w:r>
    </w:p>
    <w:p>
      <w:pPr>
        <w:pStyle w:val="ListBullet"/>
        <w:spacing w:after="80"/>
        <w:ind w:left="454"/>
      </w:pPr>
      <w:r>
        <w:t>Presentation of financial review or audit report (if required)</w:t>
      </w:r>
    </w:p>
    <w:p>
      <w:pPr>
        <w:pStyle w:val="ListBullet"/>
        <w:spacing w:after="80"/>
        <w:ind w:left="454"/>
      </w:pPr>
      <w:r>
        <w:t>Election of the Club Officers for the next calendar year</w:t>
      </w:r>
    </w:p>
    <w:p>
      <w:pPr>
        <w:pStyle w:val="ListBullet"/>
        <w:spacing w:after="80"/>
        <w:ind w:left="454"/>
      </w:pPr>
      <w:r>
        <w:t>Any other business or general matters</w:t>
      </w:r>
    </w:p>
    <w:p>
      <w:pPr>
        <w:pStyle w:val="ListBullet"/>
        <w:spacing w:after="80"/>
        <w:ind w:left="454"/>
      </w:pPr>
      <w:r>
        <w:t>Closure</w:t>
      </w:r>
    </w:p>
    <w:p>
      <w:r>
        <w:rPr>
          <w:b w:val="0"/>
          <w:i w:val="0"/>
        </w:rPr>
        <w:t>11.1.6 Elections at the Annual General Meeting must be conducted democratically. Any member may stand for a Club Officer position and voting is open to all members attending. Officers are elected by the members, not selected amongst themselves. All other roles are appointed under clause 8.1.2.</w:t>
      </w:r>
    </w:p>
    <w:p>
      <w:pPr>
        <w:pStyle w:val="Heading2"/>
      </w:pPr>
      <w:r>
        <w:t>11.2 General Meetings</w:t>
      </w:r>
    </w:p>
    <w:p>
      <w:r>
        <w:rPr>
          <w:b w:val="0"/>
          <w:i w:val="0"/>
        </w:rPr>
        <w:t>11.2.1 General Meetings may be called by the Management Committee or at the request of the President and Secretary or on the written request of the majority of the committee members of the Association.</w:t>
      </w:r>
    </w:p>
    <w:p>
      <w:r>
        <w:rPr>
          <w:b w:val="0"/>
          <w:i w:val="0"/>
        </w:rPr>
        <w:t>11.2.2 The Secretary shall give at least seven (7) days notice, in writing, of the date of the General Meeting to the members. Notice of General Meetings shall set out clearly the business for which the meeting has been called. No other business shall be dealt with at that General Meeting.</w:t>
      </w:r>
    </w:p>
    <w:p>
      <w:r>
        <w:rPr>
          <w:b w:val="0"/>
          <w:i w:val="0"/>
        </w:rPr>
        <w:t>11.2.3 The quorum at the General Meeting shall be a minimum of 10 members.</w:t>
      </w:r>
    </w:p>
    <w:p>
      <w:pPr>
        <w:pStyle w:val="Heading2"/>
      </w:pPr>
      <w:r>
        <w:t>11.3 Executive Meetings (Management Committee Meetings)</w:t>
      </w:r>
    </w:p>
    <w:p>
      <w:r>
        <w:rPr>
          <w:b w:val="0"/>
          <w:i w:val="0"/>
        </w:rPr>
        <w:t>11.3.1 Executive Meetings may be called at the request of any existing member of the Management Committee (including club delegates).</w:t>
      </w:r>
    </w:p>
    <w:p>
      <w:r>
        <w:rPr>
          <w:b w:val="0"/>
          <w:i w:val="0"/>
        </w:rPr>
        <w:t>11.3.2 The Secretary shall give at least seven (7) days notice, in writing, of the Executive Meeting to the Management Committee. An agenda for the meeting along with the date, time, and location of the meeting must be clearly laid out and communicated at the time of notice.</w:t>
      </w:r>
    </w:p>
    <w:p>
      <w:pPr>
        <w:pStyle w:val="Heading1"/>
      </w:pPr>
      <w:r>
        <w:t>12.0 VOTING</w:t>
      </w:r>
    </w:p>
    <w:p>
      <w:pPr>
        <w:pStyle w:val="Heading2"/>
      </w:pPr>
      <w:r>
        <w:t>12.1 Voting powers at the Annual General Meeting and General Meetings</w:t>
      </w:r>
    </w:p>
    <w:p>
      <w:r>
        <w:rPr>
          <w:b w:val="0"/>
          <w:i w:val="0"/>
        </w:rPr>
        <w:t>12.1.1 The President shall be entitled to a deliberate vote and, in the event of a tied vote, the President shall exercise a casting vote.</w:t>
      </w:r>
    </w:p>
    <w:p>
      <w:r>
        <w:rPr>
          <w:b w:val="0"/>
          <w:i w:val="0"/>
        </w:rPr>
        <w:t>12.1.2 Each individual member present shall have one (1) vote.</w:t>
      </w:r>
    </w:p>
    <w:p>
      <w:pPr>
        <w:pStyle w:val="Heading2"/>
      </w:pPr>
      <w:r>
        <w:t>12.2 Voting powers at Management Committee Meetings</w:t>
      </w:r>
    </w:p>
    <w:p>
      <w:r>
        <w:rPr>
          <w:b w:val="0"/>
          <w:i w:val="0"/>
        </w:rPr>
        <w:t>12.2.1 The President shall be entitled to a deliberate vote, and, in the event of a tied vote, the President shall exercise a casting vote.</w:t>
      </w:r>
    </w:p>
    <w:p>
      <w:r>
        <w:rPr>
          <w:b w:val="0"/>
          <w:i w:val="0"/>
        </w:rPr>
        <w:t>12.2.2 Each individual committee member present shall have one (1) vote.</w:t>
      </w:r>
    </w:p>
    <w:p>
      <w:pPr>
        <w:pStyle w:val="Heading1"/>
      </w:pPr>
      <w:r>
        <w:t>13.0 FINANCE</w:t>
      </w:r>
    </w:p>
    <w:p>
      <w:r>
        <w:rPr>
          <w:b w:val="0"/>
          <w:i w:val="0"/>
        </w:rPr>
        <w:t>13.1 All funds of the Association shall be deposited into the Association's accounts at such bank or recognised financial institution as the Management Committee may determine.</w:t>
      </w:r>
    </w:p>
    <w:p>
      <w:r>
        <w:rPr>
          <w:b w:val="0"/>
          <w:i w:val="0"/>
        </w:rPr>
        <w:t>13.2 All accounts due by the Association shall be paid by cheque after having been passed for payment at the Management Committee Meeting and when immediate payment is necessary, account/s shall be paid and the action endorsed at the next Management Committee Meeting.</w:t>
      </w:r>
    </w:p>
    <w:p>
      <w:r>
        <w:rPr>
          <w:b w:val="0"/>
          <w:i w:val="0"/>
        </w:rPr>
        <w:t>13.3 The Treasurer shall not spend more than an amount set by resolution of the Management Committee for Petty Cash without the consent of the Management Committee, and shall keep a record of such expenditure in a Petty Cash Book.</w:t>
      </w:r>
    </w:p>
    <w:p>
      <w:r>
        <w:rPr>
          <w:b w:val="0"/>
          <w:i w:val="0"/>
        </w:rPr>
        <w:t>13.4 A statement showing the financial position of the Association shall be tabled at each Management Committee Meeting by the Treasurer.</w:t>
      </w:r>
    </w:p>
    <w:p>
      <w:r>
        <w:rPr>
          <w:b w:val="0"/>
          <w:i w:val="0"/>
        </w:rPr>
        <w:t>13.5 A statement of Income and Expenditure, Assets and Liabilities shall be submitted to the Annual General Meeting. If required by law, the reviewer's or auditor's report shall be attached to such financial report.</w:t>
      </w:r>
    </w:p>
    <w:p>
      <w:r>
        <w:rPr>
          <w:b w:val="0"/>
          <w:i w:val="0"/>
        </w:rPr>
        <w:t>13.6 The financial year of the Association shall commence on December 1st each year. The accounts, books and all financial records of the Association shall be reviewed or audited each year if required by the Incorporated Societies Act 2022 or other applicable legislation.</w:t>
      </w:r>
    </w:p>
    <w:p>
      <w:r>
        <w:rPr>
          <w:b w:val="0"/>
          <w:i w:val="0"/>
        </w:rPr>
        <w:t>13.7 The club shall have 2 signatories for the bank accounts. There will be no conflict of interest with these 2 parties (i.e: no romantic relationship, or familial ties). The Treasurer role will always be one of the signatories. The signatories to the Association's account/s will be the Treasurer and one (1) Co-President.</w:t>
      </w:r>
    </w:p>
    <w:p>
      <w:r>
        <w:rPr>
          <w:b w:val="0"/>
          <w:i w:val="0"/>
        </w:rPr>
        <w:t>13.8 All property and income of the Association will apply solely to the promotion of the objects of the Association and no part of that property or income shall be paid or otherwise distributed, directly, or indirectly, to members, except in good faith in the promotion of these objects.</w:t>
      </w:r>
    </w:p>
    <w:p>
      <w:pPr>
        <w:pStyle w:val="Heading1"/>
      </w:pPr>
      <w:r>
        <w:t>14.0 MISCONDUCT AND DISCIPLINARY PROCEDURES</w:t>
      </w:r>
    </w:p>
    <w:p>
      <w:r>
        <w:rPr>
          <w:b w:val="0"/>
          <w:i w:val="0"/>
        </w:rPr>
        <w:t>14.1 Misconduct includes, but is not limited to: Harassment, discrimination, or bullying of any kind, Misuse of Club resources or funds, Disruptive behaviour during Club activities, Breach of the Club's values or constitution</w:t>
      </w:r>
    </w:p>
    <w:p>
      <w:r>
        <w:rPr>
          <w:b w:val="0"/>
          <w:i w:val="0"/>
        </w:rPr>
        <w:t>14.2 In the first instance, conflicts should be resolved within the club where possible. Any member may report misconduct to the Executive Committee. Reports must be handled confidentially and respectfully. The Executive Committee will investigate the matter and may consult with relevant authorities or advisors.</w:t>
      </w:r>
    </w:p>
    <w:p>
      <w:r>
        <w:rPr>
          <w:b w:val="0"/>
          <w:i w:val="0"/>
        </w:rPr>
        <w:t>14.3 Depending on the severity of the misconduct, disciplinary actions may include: Verbal or written warning, Suspension from Club activities, Removal from membership or leadership position, Referral to external bodies (e.g., student association, university administration)</w:t>
      </w:r>
    </w:p>
    <w:p>
      <w:r>
        <w:rPr>
          <w:b w:val="0"/>
          <w:i w:val="0"/>
        </w:rPr>
        <w:t>14.4 Members have the right to appeal disciplinary decisions. Appeals must be submitted in writing to the Management Committee within 14 days. The Management Committee may approve or disapprove the appeal. For expulsion specifically, the member may request that a General Meeting be called to review the appeal, in which case a meeting shall be called for such purpose, and the decision of the General Meeting shall be final.</w:t>
      </w:r>
    </w:p>
    <w:p>
      <w:pPr>
        <w:pStyle w:val="Heading1"/>
      </w:pPr>
      <w:r>
        <w:t>15.0 ALTERATIONS TO THE CONSTITUTION AND BY-LAWS</w:t>
      </w:r>
    </w:p>
    <w:p>
      <w:r>
        <w:rPr>
          <w:b w:val="0"/>
          <w:i w:val="0"/>
        </w:rPr>
        <w:t>15.1 No alteration, repeal or addition shall be made to the Constitution except at the Annual General Meeting, or General Meeting, called for that purpose and notice of all motions to alter, repeal or add to the Constitution shall be given to members fourteen (14) days prior to the Annual General Meeting, or seven (7) days prior to a General Meeting called for such purpose.</w:t>
      </w:r>
    </w:p>
    <w:p>
      <w:r>
        <w:rPr>
          <w:b w:val="0"/>
          <w:i w:val="0"/>
        </w:rPr>
        <w:t>15.2 The Secretary shall forward such notices of motion to each Management Committee member at least fourteen (14) days prior to the Annual General Meeting or seven (7) days prior to a General Meeting.</w:t>
      </w:r>
    </w:p>
    <w:p>
      <w:r>
        <w:rPr>
          <w:b w:val="0"/>
          <w:i w:val="0"/>
        </w:rPr>
        <w:t>15.3 Alterations to the By-laws can be made only at Management Committee Meetings provided notice of the proposed alteration/s has been duly notified to Committee Members.</w:t>
      </w:r>
    </w:p>
    <w:p>
      <w:r>
        <w:rPr>
          <w:b w:val="0"/>
          <w:i w:val="0"/>
        </w:rPr>
        <w:t>15.4 Such motions, or any part thereof, shall be of no effect unless passed by a seventy five percent (75%) majority (Special Resolution) of those present and entitled to a vote at the Annual General Meeting, General Meeting or Management Committee Meeting, as the case may be.</w:t>
      </w:r>
    </w:p>
    <w:p>
      <w:r>
        <w:rPr>
          <w:b w:val="0"/>
          <w:i w:val="0"/>
        </w:rPr>
        <w:t>15.5 Within one month of the passing of a Special Resolution, the Secretary shall notify the Registrar of Incorporated Societies of the amendment if the Association is registered under the Incorporated Societies Act 2022.</w:t>
      </w:r>
    </w:p>
    <w:p>
      <w:pPr>
        <w:pStyle w:val="Heading1"/>
      </w:pPr>
      <w:r>
        <w:t>16.0 DISSOLUTION</w:t>
      </w:r>
    </w:p>
    <w:p>
      <w:r>
        <w:rPr>
          <w:b w:val="0"/>
          <w:i w:val="0"/>
        </w:rPr>
        <w:t>If, on the winding up of the Association, any property of the Association remains after satisfaction of the debts and liabilities of the Association and the costs, charges and expenses of that winding up, that property shall be distributed</w:t>
      </w:r>
    </w:p>
    <w:p>
      <w:pPr>
        <w:ind w:left="454"/>
      </w:pPr>
      <w:r>
        <w:rPr>
          <w:b w:val="0"/>
          <w:i w:val="0"/>
        </w:rPr>
        <w:t>(a) Another incorporated association having objects similar to those of the Association; or</w:t>
      </w:r>
    </w:p>
    <w:p>
      <w:pPr>
        <w:ind w:left="454"/>
      </w:pPr>
      <w:r>
        <w:rPr>
          <w:b w:val="0"/>
          <w:i w:val="0"/>
        </w:rPr>
        <w:t>(b) For charitable or benevolent purposes, which incorporated Association or purposes, as the case requires, shall be determined by resolution of the members.</w:t>
      </w:r>
    </w:p>
    <w:p>
      <w:r>
        <w:br w:type="page"/>
      </w:r>
    </w:p>
    <w:p>
      <w:pPr>
        <w:pStyle w:val="Heading1"/>
      </w:pPr>
      <w:r>
        <w:t>Appendix A: Amendment history</w:t>
      </w:r>
    </w:p>
    <w:p>
      <w:r>
        <w:rPr>
          <w:b/>
          <w:i w:val="0"/>
        </w:rPr>
        <w:t>Special General Meeting, Monday 12 October 2026</w:t>
      </w:r>
    </w:p>
    <w:p>
      <w:r>
        <w:rPr>
          <w:b w:val="0"/>
          <w:i w:val="0"/>
        </w:rPr>
        <w:t>Held by videoconference. Two Special Resolutions were put to the members and both were passed by the majority required under clause 15.4. Notice of the motions was given to members in accordance with clause 15.1. SCNZ is not registered under the Incorporated Societies Act 2022, so the notification in clause 15.5 does not apply and the amendments took effect on passing.</w:t>
      </w:r>
    </w:p>
    <w:p>
      <w:r>
        <w:rPr>
          <w:b/>
          <w:i w:val="0"/>
        </w:rPr>
        <w:t>Special Resolution 1: Elected and appointed roles</w:t>
      </w:r>
    </w:p>
    <w:p>
      <w:r>
        <w:rPr>
          <w:b w:val="0"/>
          <w:i w:val="0"/>
        </w:rPr>
        <w:t>Clauses amended: 8.1, 8.1.1, 8.1.2, 11.1.5, 11.1.6.</w:t>
      </w:r>
    </w:p>
    <w:p>
      <w:r>
        <w:rPr>
          <w:b w:val="0"/>
          <w:i w:val="0"/>
        </w:rPr>
        <w:t>Effect: the two Co-Presidents, the Secretary and the Treasurer (together, the Club Officers) become the only elected positions of the Association. All other Management Committee roles are appointed by the incoming Club Officers through an open application and interview process against published criteria. The former clause 8.1.1 (Mandatory Roles) and clause 8.1.2 (Optional Roles, comprising Sponsorship Manager, Event Coordinator(s) and Marketing Coordinator(s)) were replaced.</w:t>
      </w:r>
    </w:p>
    <w:p>
      <w:r>
        <w:rPr>
          <w:b/>
          <w:i w:val="0"/>
        </w:rPr>
        <w:t>Special Resolution 2: Divisions</w:t>
      </w:r>
    </w:p>
    <w:p>
      <w:r>
        <w:rPr>
          <w:b w:val="0"/>
          <w:i w:val="0"/>
        </w:rPr>
        <w:t>New clause inserted: 8.6 Divisions, comprising clauses 8.6.1 to 8.6.6.</w:t>
      </w:r>
    </w:p>
    <w:p>
      <w:r>
        <w:rPr>
          <w:b w:val="0"/>
          <w:i w:val="0"/>
        </w:rPr>
        <w:t>Effect: the Club Officers may establish a division of the Association to run a specific programme or activity by a vote of three of the four Officers. A division is part of the Association and not a separate entity, operates under a written Charter approved by the Club Officers, and may be dissolved only by a unanimous vote of the Management Committee.</w:t>
      </w:r>
    </w:p>
    <w:p>
      <w:r>
        <w:rPr>
          <w:b/>
          <w:i w:val="0"/>
        </w:rPr>
        <w:t>Note on consequential wording</w:t>
      </w:r>
    </w:p>
    <w:p>
      <w:r>
        <w:rPr>
          <w:b w:val="0"/>
          <w:i w:val="0"/>
        </w:rPr>
        <w:t>The wording of clauses 8.1.1, 8.1.2, 8.6.1 to 8.6.6 and 11.1.6 in this consolidated version is the wording that was put to the members and passed. The opening words of clause 8.1 and the Club Officers line in the clause 11.1.5 agenda have been updated to give effect to Special Resolution 1, which identified both clauses as amended. The reference to a marketing coordinator in clause 8.1.3.1 has been changed to a member responsible for marketing, that role no longer existing under clause 8.1.2.</w:t>
      </w:r>
    </w:p>
    <w:sectPr w:rsidR="00FC693F" w:rsidRPr="0006063C"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b/>
      <w:bCs/>
      <w:color w:val="0B156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i w:val="0"/>
      <w:color w:val="2E3BC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